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26EX24706</RECORD_ID>
  <DESCR>CARDIVA 2 - TREO FENESTRADA</DESCR>
  <TOTALAMOUNT>288.684,00</TOTALAMOUNT>
  <BATCHES>
    <BATCH>
      <BATCHID>ANA01</BATCHID>
      <DESCR>TREO - FENESTRADA</DESCR>
      <AMOUNT>288.684,00</AMOUNT>
      <MATERIALS>
        <MATERIAL>
          <MATNR>10478</MATNR>
          <MAKTX>Prótesis endovascular TREO FENESTRADA de 1 o 2 fenestraciones indicada para: - aneurismas toraco-abdominales.
 - aneurismas yuxtarranales. - aneurismas de cuello corto (1cm). endoprótesis toracoabdominal hecha a medida para cada paciente, ya que la disposición anatómica y distancia de salida de cada una de las arterias cambia en cada paciente.
- compuesto de un cuerpo con o sin bifurcación.
El cuerpo principal de la TREO fenestrada se ha de posicionar por encima de las aterías renales o viscerales, donde el stent de nitinol autoexpandible sellará la arteria.
Características principales:  dispone de un anillo de stents libres por encima de la tela, es reposicionable y dispone de ganchos para dar una fijación segura a la aorta suprarenal. Estéril y unitar</MAKTX>
          <QUANTITY>1</QUANTITY>
          <TECHTEXT> </TECHTEXT>
        </MATERIAL>
        <MATERIAL>
          <MATNR>10831</MATNR>
          <MAKTX>Extensión aórtica para prótesis fenestrada. Estéril y unitario.
</MAKTX>
          <QUANTITY>2</QUANTITY>
          <TECHTEXT> </TECHTEXT>
        </MATERIAL>
        <MATERIAL>
          <MATNR>10832</MATNR>
          <MAKTX>Extensión ilíaca para prótesis fenestrada. Estéril y unitario.</MAKTX>
          <QUANTITY>14</QUANTITY>
          <TECHTEXT> </TECHTEXT>
        </MATERIAL>
        <MATERIAL>
          <MATNR>10834</MATNR>
          <MAKTX>Extensión aortica fenestrada. Estéril y unitario.
</MAKTX>
          <QUANTITY>3</QUANTITY>
          <TECHTEXT> </TECHTEXT>
        </MATERIAL>
        <MATERIAL>
          <MATNR>11473</MATNR>
          <MAKTX>Prótesis endovascular TREO FENESTRADA de 3 o 4 fenestraciones indicada para: 
- aneurismas toraco-abdominales.
- aneurismas yuxtarranales. - aneurismas de cuello corto (1cm).
Endoprótesis toracoabdominal hecha a medida para cada paciente, ya que la disposición anatómica y distancia de salida de cada una de las arterias cambia en cada paciente.
- compuesto de un cuerpo con o sin bifurcación.
El cuerpo principal de la TREO fenestrada se ha de posicionar por encima de las aterías renales o viscerales, donde el stent de nitinol autoexpandible sellará la arteria.
Características principales:  dispone de un anillo de stents libres por encima de la tela, es reposicionable y dispone de ganchos para dar una fijación segura a la aorta suprarenal. Estéril y unitario.
</MAKTX>
          <QUANTITY>11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ABFC-4E46B4B8E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